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0E" w:rsidRPr="008C48BE" w:rsidRDefault="000A7A0E" w:rsidP="000A7A0E">
      <w:pPr>
        <w:jc w:val="right"/>
      </w:pPr>
      <w:r w:rsidRPr="008C48BE">
        <w:t xml:space="preserve">Додаток </w:t>
      </w:r>
      <w:r w:rsidR="000369DE">
        <w:t>2</w:t>
      </w:r>
      <w:r w:rsidRPr="008C48BE">
        <w:t xml:space="preserve"> </w:t>
      </w:r>
    </w:p>
    <w:p w:rsidR="000A7A0E" w:rsidRPr="008C48BE" w:rsidRDefault="000A7A0E" w:rsidP="000A7A0E">
      <w:pPr>
        <w:jc w:val="right"/>
      </w:pPr>
      <w:r w:rsidRPr="008C48BE">
        <w:t>затверджено наказом керівника апарату</w:t>
      </w:r>
    </w:p>
    <w:p w:rsidR="000A7A0E" w:rsidRPr="008C48BE" w:rsidRDefault="000A7A0E" w:rsidP="000A7A0E">
      <w:pPr>
        <w:jc w:val="right"/>
      </w:pPr>
      <w:r w:rsidRPr="008C48BE">
        <w:t xml:space="preserve">Тернопільського апеляційного суду </w:t>
      </w:r>
    </w:p>
    <w:p w:rsidR="000A7A0E" w:rsidRPr="008C48BE" w:rsidRDefault="000A7A0E" w:rsidP="000A7A0E">
      <w:pPr>
        <w:jc w:val="right"/>
      </w:pPr>
      <w:r w:rsidRPr="008C48BE">
        <w:t xml:space="preserve">від  </w:t>
      </w:r>
      <w:r w:rsidR="000369DE">
        <w:t>06</w:t>
      </w:r>
      <w:r w:rsidRPr="008C48BE">
        <w:t xml:space="preserve">  </w:t>
      </w:r>
      <w:r w:rsidR="0062184F">
        <w:t xml:space="preserve">травня </w:t>
      </w:r>
      <w:r w:rsidRPr="008C48BE">
        <w:t xml:space="preserve"> 2021  року </w:t>
      </w:r>
      <w:r w:rsidR="000369DE">
        <w:t xml:space="preserve"> №  15-О</w:t>
      </w:r>
    </w:p>
    <w:p w:rsidR="000A7A0E" w:rsidRPr="008C48BE" w:rsidRDefault="000A7A0E" w:rsidP="000A7A0E">
      <w:pPr>
        <w:jc w:val="center"/>
        <w:rPr>
          <w:b/>
        </w:rPr>
      </w:pPr>
    </w:p>
    <w:p w:rsidR="000A7A0E" w:rsidRPr="008C48BE" w:rsidRDefault="000A7A0E" w:rsidP="000A7A0E">
      <w:pPr>
        <w:jc w:val="center"/>
        <w:rPr>
          <w:b/>
        </w:rPr>
      </w:pPr>
    </w:p>
    <w:p w:rsidR="000A7A0E" w:rsidRPr="008C48BE" w:rsidRDefault="000A7A0E" w:rsidP="000A7A0E">
      <w:pPr>
        <w:jc w:val="center"/>
      </w:pPr>
      <w:r w:rsidRPr="008C48BE">
        <w:rPr>
          <w:b/>
        </w:rPr>
        <w:t>УМОВИ</w:t>
      </w:r>
    </w:p>
    <w:p w:rsidR="000A7A0E" w:rsidRPr="008C48BE" w:rsidRDefault="000A7A0E" w:rsidP="000A7A0E">
      <w:pPr>
        <w:jc w:val="center"/>
        <w:rPr>
          <w:b/>
        </w:rPr>
      </w:pPr>
      <w:r w:rsidRPr="008C48BE">
        <w:rPr>
          <w:b/>
        </w:rPr>
        <w:t>проведення конкурсу на зайняття посади державної служби категорії «</w:t>
      </w:r>
      <w:r>
        <w:rPr>
          <w:b/>
        </w:rPr>
        <w:t>Б</w:t>
      </w:r>
      <w:r w:rsidRPr="008C48BE">
        <w:rPr>
          <w:b/>
        </w:rPr>
        <w:t xml:space="preserve">» - </w:t>
      </w:r>
      <w:r w:rsidR="00997D3D">
        <w:rPr>
          <w:b/>
        </w:rPr>
        <w:t xml:space="preserve">заступника </w:t>
      </w:r>
      <w:r>
        <w:rPr>
          <w:b/>
        </w:rPr>
        <w:t xml:space="preserve">начальника відділу  забезпечення судового процесу судових палат з розгляду цивільних і кримінальних справ </w:t>
      </w:r>
      <w:r w:rsidRPr="008C48BE">
        <w:rPr>
          <w:b/>
        </w:rPr>
        <w:t>Тернопільського</w:t>
      </w:r>
      <w:r>
        <w:rPr>
          <w:b/>
        </w:rPr>
        <w:t xml:space="preserve"> </w:t>
      </w:r>
      <w:r w:rsidRPr="008C48BE">
        <w:rPr>
          <w:b/>
        </w:rPr>
        <w:t xml:space="preserve">апеляційного суду </w:t>
      </w:r>
    </w:p>
    <w:p w:rsidR="000A7A0E" w:rsidRPr="008C48BE" w:rsidRDefault="000A7A0E" w:rsidP="000A7A0E">
      <w:pPr>
        <w:jc w:val="center"/>
        <w:rPr>
          <w:b/>
        </w:rPr>
      </w:pPr>
      <w:r w:rsidRPr="008C48BE">
        <w:rPr>
          <w:b/>
        </w:rPr>
        <w:t xml:space="preserve"> </w:t>
      </w:r>
    </w:p>
    <w:tbl>
      <w:tblPr>
        <w:tblW w:w="10193" w:type="dxa"/>
        <w:tblInd w:w="-20" w:type="dxa"/>
        <w:tblLayout w:type="fixed"/>
        <w:tblLook w:val="0000"/>
      </w:tblPr>
      <w:tblGrid>
        <w:gridCol w:w="402"/>
        <w:gridCol w:w="142"/>
        <w:gridCol w:w="2561"/>
        <w:gridCol w:w="7088"/>
      </w:tblGrid>
      <w:tr w:rsidR="000A7A0E" w:rsidRPr="008C48BE" w:rsidTr="00555820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8C48BE" w:rsidRDefault="000A7A0E" w:rsidP="00265345">
            <w:pPr>
              <w:jc w:val="center"/>
            </w:pPr>
            <w:r w:rsidRPr="008C48BE">
              <w:rPr>
                <w:b/>
              </w:rPr>
              <w:t>Загальні умови</w:t>
            </w:r>
          </w:p>
        </w:tc>
      </w:tr>
      <w:tr w:rsidR="000A7A0E" w:rsidRPr="008C48BE" w:rsidTr="00997D3D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 xml:space="preserve">Посадові обов’язки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2AE" w:rsidRPr="005D58B1" w:rsidRDefault="006142AE" w:rsidP="006142AE">
            <w:pPr>
              <w:pStyle w:val="1"/>
              <w:spacing w:after="0" w:line="240" w:lineRule="auto"/>
              <w:ind w:left="0" w:right="-1" w:firstLine="45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5D58B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організовує і забезпечує виконання працівниками відділу покладених на них завдань та обов’язків за погодженням із начальни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ком відділу;</w:t>
            </w:r>
          </w:p>
          <w:p w:rsidR="006142AE" w:rsidRPr="005D58B1" w:rsidRDefault="005031B0" w:rsidP="006142AE">
            <w:pPr>
              <w:pStyle w:val="1"/>
              <w:spacing w:after="0" w:line="240" w:lineRule="auto"/>
              <w:ind w:left="0" w:right="-1" w:firstLine="459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організовує та контролює своєчасну реєстрацію документів та відповідний автоматизований розподіл справ між суддями працівниками</w:t>
            </w:r>
            <w:r w:rsidR="00C57D3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відділу;</w:t>
            </w:r>
          </w:p>
          <w:p w:rsidR="006142AE" w:rsidRPr="005D58B1" w:rsidRDefault="006142AE" w:rsidP="006142AE">
            <w:pPr>
              <w:pStyle w:val="1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5D58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онтролює роботу працівників відділу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функціоналом «Електронний суд»;</w:t>
            </w:r>
          </w:p>
          <w:p w:rsidR="006142AE" w:rsidRPr="005D58B1" w:rsidRDefault="006142AE" w:rsidP="006142AE">
            <w:pPr>
              <w:pStyle w:val="1"/>
              <w:spacing w:after="0" w:line="240" w:lineRule="auto"/>
              <w:ind w:left="0" w:right="-1" w:firstLine="45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5D58B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абезпечує та здійснює за потреби  приймання та реєстрацію документів з грифом </w:t>
            </w:r>
            <w:proofErr w:type="spellStart"/>
            <w:r w:rsidRPr="005D58B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“Для</w:t>
            </w:r>
            <w:proofErr w:type="spellEnd"/>
            <w:r w:rsidRPr="005D58B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службового </w:t>
            </w:r>
            <w:proofErr w:type="spellStart"/>
            <w:r w:rsidRPr="005D58B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користування”</w:t>
            </w:r>
            <w:proofErr w:type="spellEnd"/>
            <w:r w:rsidRPr="005D58B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працівниками відділу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:rsidR="006142AE" w:rsidRDefault="006142AE" w:rsidP="006142AE">
            <w:pPr>
              <w:pStyle w:val="a4"/>
              <w:spacing w:before="0" w:beforeAutospacing="0" w:after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5D58B1">
              <w:rPr>
                <w:color w:val="000000"/>
                <w:shd w:val="clear" w:color="auto" w:fill="FFFFFF"/>
              </w:rPr>
              <w:t>онтролює ведення контрольно-реєстраційних карток щодо виконання контрольних доручень в автоматизованій системі документообігу суду та  інформує начальника відділу</w:t>
            </w:r>
            <w:r w:rsidRPr="005D58B1">
              <w:rPr>
                <w:color w:val="000000"/>
              </w:rPr>
              <w:t xml:space="preserve"> про з</w:t>
            </w:r>
            <w:r>
              <w:rPr>
                <w:color w:val="000000"/>
              </w:rPr>
              <w:t>акінчення строків їх  виконання;</w:t>
            </w:r>
          </w:p>
          <w:p w:rsidR="006142AE" w:rsidRPr="005D58B1" w:rsidRDefault="006142AE" w:rsidP="006142AE">
            <w:pPr>
              <w:pStyle w:val="a4"/>
              <w:spacing w:before="0" w:beforeAutospacing="0" w:after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5D58B1">
              <w:rPr>
                <w:color w:val="000000"/>
                <w:shd w:val="clear" w:color="auto" w:fill="FFFFFF"/>
              </w:rPr>
              <w:t xml:space="preserve">дійснює ведення контрольно-реєстраційних карток для належного контролю за виконанням контрольних доручень в автоматизованій системі документообігу суду та  інформує начальника відділу </w:t>
            </w:r>
            <w:r w:rsidRPr="005D58B1">
              <w:rPr>
                <w:color w:val="000000"/>
              </w:rPr>
              <w:t xml:space="preserve"> про за</w:t>
            </w:r>
            <w:r>
              <w:rPr>
                <w:color w:val="000000"/>
              </w:rPr>
              <w:t>кінчення строків їх  виконання;</w:t>
            </w:r>
          </w:p>
          <w:p w:rsidR="006142AE" w:rsidRPr="005D58B1" w:rsidRDefault="006142AE" w:rsidP="006142AE">
            <w:pPr>
              <w:pStyle w:val="1"/>
              <w:spacing w:after="0" w:line="240" w:lineRule="auto"/>
              <w:ind w:left="0" w:right="-1" w:firstLine="45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5D58B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онтролює ведення діловодства в суді, надає відповідну методич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ну допомогу працівникам відділу;</w:t>
            </w:r>
          </w:p>
          <w:p w:rsidR="006142AE" w:rsidRPr="005D58B1" w:rsidRDefault="006142AE" w:rsidP="006142AE">
            <w:pPr>
              <w:pStyle w:val="1"/>
              <w:spacing w:after="0" w:line="240" w:lineRule="auto"/>
              <w:ind w:left="0" w:right="-1" w:firstLine="45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5D58B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дійснює контроль за своєчасною відправкою судових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справ та іншої кореспонденції;</w:t>
            </w:r>
          </w:p>
          <w:p w:rsidR="000A7A0E" w:rsidRDefault="006142AE" w:rsidP="001E5B21">
            <w:pPr>
              <w:pStyle w:val="a4"/>
              <w:spacing w:before="0" w:beforeAutospacing="0" w:after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D58B1">
              <w:rPr>
                <w:color w:val="000000"/>
              </w:rPr>
              <w:t>дійснює контроль за підготовкою зведених описів справ постійного, тривалого термінів зберігання, з особового складу, акти для передавання справ на державне зберігання, на списання та знищення, а також бере участь у роботі з експертизи цінності архівних документів</w:t>
            </w:r>
            <w:r w:rsidR="00882E53">
              <w:rPr>
                <w:color w:val="000000"/>
              </w:rPr>
              <w:t>;</w:t>
            </w:r>
          </w:p>
          <w:p w:rsidR="00882E53" w:rsidRPr="008C48BE" w:rsidRDefault="000369DE" w:rsidP="00882E53">
            <w:pPr>
              <w:pStyle w:val="a4"/>
              <w:spacing w:before="0" w:beforeAutospacing="0" w:after="0"/>
              <w:ind w:firstLine="459"/>
              <w:jc w:val="both"/>
            </w:pPr>
            <w:r>
              <w:rPr>
                <w:color w:val="000000"/>
              </w:rPr>
              <w:t xml:space="preserve">виконує </w:t>
            </w:r>
            <w:r w:rsidR="00882E53">
              <w:rPr>
                <w:color w:val="000000"/>
              </w:rPr>
              <w:t xml:space="preserve"> доручення начальника відділу та керівництва суду </w:t>
            </w:r>
            <w:r w:rsidR="00882E53">
              <w:t xml:space="preserve">з </w:t>
            </w:r>
            <w:r w:rsidR="00882E53">
              <w:rPr>
                <w:color w:val="000000"/>
              </w:rPr>
              <w:t>питань, що належать до повноважень та компетенції відділу</w:t>
            </w:r>
          </w:p>
        </w:tc>
      </w:tr>
      <w:tr w:rsidR="000A7A0E" w:rsidRPr="008C48BE" w:rsidTr="00997D3D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>Умови оплати праці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 xml:space="preserve">посадовий оклад – </w:t>
            </w:r>
            <w:r w:rsidR="00FD02AE">
              <w:t>7950</w:t>
            </w:r>
            <w:r w:rsidRPr="008C48BE">
              <w:t xml:space="preserve"> </w:t>
            </w:r>
            <w:proofErr w:type="spellStart"/>
            <w:r w:rsidRPr="008C48BE">
              <w:t>грн</w:t>
            </w:r>
            <w:proofErr w:type="spellEnd"/>
            <w:r w:rsidRPr="008C48BE">
              <w:t xml:space="preserve">;  </w:t>
            </w:r>
          </w:p>
          <w:p w:rsidR="000A7A0E" w:rsidRDefault="000A7A0E" w:rsidP="00555820">
            <w:pPr>
              <w:jc w:val="both"/>
            </w:pPr>
            <w:r w:rsidRPr="008C48BE">
              <w:t xml:space="preserve">надбавки, доплати, премії та компенсації відповідні до статті 52 Закону України </w:t>
            </w:r>
            <w:proofErr w:type="spellStart"/>
            <w:r w:rsidRPr="008C48BE">
              <w:t>“Про</w:t>
            </w:r>
            <w:proofErr w:type="spellEnd"/>
            <w:r w:rsidRPr="008C48BE">
              <w:t xml:space="preserve"> державну </w:t>
            </w:r>
            <w:proofErr w:type="spellStart"/>
            <w:r w:rsidRPr="008C48BE">
              <w:t>службу”</w:t>
            </w:r>
            <w:proofErr w:type="spellEnd"/>
            <w:r w:rsidRPr="008C48BE">
              <w:t xml:space="preserve">; </w:t>
            </w:r>
          </w:p>
          <w:p w:rsidR="000A7A0E" w:rsidRPr="008C48BE" w:rsidRDefault="000A7A0E" w:rsidP="000369DE">
            <w:pPr>
              <w:jc w:val="both"/>
              <w:rPr>
                <w:lang w:eastAsia="ru-RU"/>
              </w:rPr>
            </w:pPr>
            <w:r w:rsidRPr="008C48BE"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№15 </w:t>
            </w:r>
            <w:proofErr w:type="spellStart"/>
            <w:r w:rsidRPr="008C48BE">
              <w:t>“Питання</w:t>
            </w:r>
            <w:proofErr w:type="spellEnd"/>
            <w:r w:rsidRPr="008C48BE">
              <w:t xml:space="preserve"> оплати праці працівників державних </w:t>
            </w:r>
            <w:proofErr w:type="spellStart"/>
            <w:r w:rsidRPr="008C48BE">
              <w:t>органів”</w:t>
            </w:r>
            <w:proofErr w:type="spellEnd"/>
            <w:r w:rsidRPr="008C48BE">
              <w:t>(із змінами)</w:t>
            </w:r>
          </w:p>
        </w:tc>
      </w:tr>
      <w:tr w:rsidR="000A7A0E" w:rsidRPr="008C48BE" w:rsidTr="00997D3D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>Інформація про строковість чи безстроковість призначення на посаду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Default="000A7A0E" w:rsidP="00555820">
            <w:pPr>
              <w:tabs>
                <w:tab w:val="left" w:pos="403"/>
              </w:tabs>
              <w:ind w:left="120"/>
              <w:jc w:val="both"/>
            </w:pPr>
            <w:r w:rsidRPr="008C48BE">
              <w:t xml:space="preserve">безстроково  </w:t>
            </w:r>
          </w:p>
          <w:p w:rsidR="000A7A0E" w:rsidRPr="008C48BE" w:rsidRDefault="000A7A0E" w:rsidP="00555820">
            <w:pPr>
              <w:tabs>
                <w:tab w:val="left" w:pos="403"/>
              </w:tabs>
              <w:ind w:left="120"/>
              <w:jc w:val="both"/>
            </w:pPr>
          </w:p>
          <w:p w:rsidR="000A7A0E" w:rsidRPr="008C48BE" w:rsidRDefault="000A7A0E" w:rsidP="000369DE">
            <w:pPr>
              <w:tabs>
                <w:tab w:val="left" w:pos="403"/>
              </w:tabs>
              <w:ind w:left="120"/>
              <w:jc w:val="both"/>
            </w:pPr>
          </w:p>
        </w:tc>
      </w:tr>
      <w:tr w:rsidR="000A7A0E" w:rsidRPr="008C48BE" w:rsidTr="00997D3D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lastRenderedPageBreak/>
              <w:t>Перелік інформації, необхідної для участі для участі в конкурсі, та строк її подання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265345" w:rsidRDefault="000A7A0E" w:rsidP="00555820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265345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Pr="00265345">
              <w:rPr>
                <w:rStyle w:val="a3"/>
                <w:color w:val="auto"/>
                <w:u w:val="none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змінами);</w:t>
            </w:r>
          </w:p>
          <w:p w:rsidR="000A7A0E" w:rsidRPr="008C48BE" w:rsidRDefault="000A7A0E" w:rsidP="00555820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2) резюме за формою згідно з </w:t>
            </w:r>
            <w:hyperlink r:id="rId6" w:anchor="n1039" w:history="1">
              <w:r w:rsidRPr="008C48BE">
                <w:rPr>
                  <w:rStyle w:val="a3"/>
                  <w:color w:val="006600"/>
                  <w:lang w:val="uk-UA"/>
                </w:rPr>
                <w:t>додатком 2</w:t>
              </w:r>
            </w:hyperlink>
            <w:hyperlink r:id="rId7" w:anchor="n1039" w:history="1">
              <w:r w:rsidRPr="008C48BE">
                <w:rPr>
                  <w:rStyle w:val="a3"/>
                  <w:b/>
                  <w:bCs/>
                  <w:color w:val="006600"/>
                  <w:vertAlign w:val="superscript"/>
                  <w:lang w:val="uk-UA"/>
                </w:rPr>
                <w:t>-1</w:t>
              </w:r>
            </w:hyperlink>
            <w:r w:rsidRPr="008C48BE">
              <w:rPr>
                <w:color w:val="000000"/>
                <w:lang w:val="uk-UA"/>
              </w:rPr>
              <w:t>, в якому обов’язково зазначається така інформація:</w:t>
            </w:r>
          </w:p>
          <w:p w:rsidR="000A7A0E" w:rsidRPr="008C48BE" w:rsidRDefault="000A7A0E" w:rsidP="00555820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0A7A0E" w:rsidRPr="008C48BE" w:rsidRDefault="000A7A0E" w:rsidP="00555820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A7A0E" w:rsidRPr="008C48BE" w:rsidRDefault="000A7A0E" w:rsidP="00555820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0A7A0E" w:rsidRPr="008C48BE" w:rsidRDefault="000A7A0E" w:rsidP="00555820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983E79" w:rsidRPr="008C48BE" w:rsidRDefault="00983E79" w:rsidP="00983E79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8C48BE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color w:val="000000"/>
                <w:lang w:val="uk-UA"/>
              </w:rPr>
              <w:t xml:space="preserve"> у відповідній сфері, визначеній в умовах конкурсу, та керівних посадах (за наявності відповідних вимог);</w:t>
            </w:r>
          </w:p>
          <w:p w:rsidR="000A7A0E" w:rsidRPr="003C71C0" w:rsidRDefault="000A7A0E" w:rsidP="00555820">
            <w:pPr>
              <w:pStyle w:val="rvps2"/>
              <w:shd w:val="clear" w:color="auto" w:fill="FFFFFF"/>
              <w:spacing w:before="0" w:after="150"/>
              <w:jc w:val="both"/>
              <w:rPr>
                <w:lang w:val="ru-RU"/>
              </w:rPr>
            </w:pPr>
            <w:r w:rsidRPr="008C48BE">
              <w:rPr>
                <w:color w:val="000000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8" w:anchor="_blank" w:history="1">
              <w:r w:rsidRPr="008C48BE">
                <w:rPr>
                  <w:rStyle w:val="a3"/>
                  <w:color w:val="000099"/>
                  <w:lang w:val="uk-UA"/>
                </w:rPr>
                <w:t>третьою</w:t>
              </w:r>
            </w:hyperlink>
            <w:r w:rsidRPr="008C48BE">
              <w:rPr>
                <w:color w:val="000000"/>
                <w:lang w:val="uk-UA"/>
              </w:rPr>
              <w:t> або </w:t>
            </w:r>
            <w:hyperlink r:id="rId9" w:anchor="_blank" w:history="1">
              <w:r w:rsidRPr="008C48BE">
                <w:rPr>
                  <w:rStyle w:val="a3"/>
                  <w:color w:val="000099"/>
                  <w:lang w:val="uk-UA"/>
                </w:rPr>
                <w:t>четвертою</w:t>
              </w:r>
            </w:hyperlink>
            <w:r w:rsidRPr="008C48BE">
              <w:rPr>
                <w:color w:val="000000"/>
                <w:lang w:val="uk-UA"/>
              </w:rPr>
              <w:t xml:space="preserve"> статті 1 Закону України </w:t>
            </w:r>
            <w:proofErr w:type="spellStart"/>
            <w:r w:rsidRPr="008C48BE">
              <w:rPr>
                <w:color w:val="000000"/>
                <w:lang w:val="uk-UA"/>
              </w:rPr>
              <w:t>“Про</w:t>
            </w:r>
            <w:proofErr w:type="spellEnd"/>
            <w:r w:rsidRPr="008C48BE">
              <w:rPr>
                <w:color w:val="000000"/>
                <w:lang w:val="uk-UA"/>
              </w:rPr>
              <w:t xml:space="preserve"> очищення </w:t>
            </w:r>
            <w:proofErr w:type="spellStart"/>
            <w:r w:rsidRPr="008C48BE">
              <w:rPr>
                <w:color w:val="000000"/>
                <w:lang w:val="uk-UA"/>
              </w:rPr>
              <w:t>влади”</w:t>
            </w:r>
            <w:proofErr w:type="spellEnd"/>
            <w:r w:rsidRPr="008C48BE">
              <w:rPr>
                <w:color w:val="000000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A7A0E" w:rsidRPr="003C71C0" w:rsidRDefault="000A7A0E" w:rsidP="00555820">
            <w:pPr>
              <w:pStyle w:val="rvps2"/>
              <w:shd w:val="clear" w:color="auto" w:fill="FFFFFF"/>
              <w:spacing w:before="0" w:after="150"/>
              <w:jc w:val="both"/>
              <w:rPr>
                <w:color w:val="000000"/>
                <w:lang w:val="uk-UA"/>
              </w:rPr>
            </w:pPr>
            <w:r w:rsidRPr="008C48BE">
              <w:rPr>
                <w:color w:val="000000"/>
                <w:lang w:val="uk-UA"/>
              </w:rPr>
              <w:t>Подача додатків до заяви не є обов’язковою.</w:t>
            </w:r>
          </w:p>
          <w:p w:rsidR="000A7A0E" w:rsidRDefault="000A7A0E" w:rsidP="00555820">
            <w:pPr>
              <w:tabs>
                <w:tab w:val="left" w:pos="403"/>
              </w:tabs>
              <w:jc w:val="both"/>
            </w:pPr>
            <w:bookmarkStart w:id="0" w:name="n1177"/>
            <w:bookmarkEnd w:id="0"/>
            <w:r w:rsidRPr="00B8069A">
              <w:t>Інформація приймається</w:t>
            </w:r>
            <w:r w:rsidRPr="008C48BE">
              <w:rPr>
                <w:b/>
              </w:rPr>
              <w:t xml:space="preserve"> </w:t>
            </w:r>
            <w:r w:rsidRPr="008C48BE">
              <w:t xml:space="preserve">до </w:t>
            </w:r>
            <w:r w:rsidR="000369DE">
              <w:rPr>
                <w:lang w:val="ru-RU"/>
              </w:rPr>
              <w:t>12</w:t>
            </w:r>
            <w:r w:rsidRPr="008C48BE">
              <w:t xml:space="preserve"> години 00 хвилин  </w:t>
            </w:r>
            <w:r w:rsidR="000369DE">
              <w:rPr>
                <w:lang w:val="ru-RU"/>
              </w:rPr>
              <w:t>17</w:t>
            </w:r>
            <w:r w:rsidRPr="008C48BE">
              <w:t xml:space="preserve"> </w:t>
            </w:r>
            <w:r>
              <w:t>травня</w:t>
            </w:r>
            <w:r w:rsidRPr="008C48BE">
              <w:t xml:space="preserve"> 2021  року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10" w:history="1">
              <w:r w:rsidRPr="008C48BE">
                <w:rPr>
                  <w:rStyle w:val="a3"/>
                </w:rPr>
                <w:t>https://www.career.gov.ua/</w:t>
              </w:r>
            </w:hyperlink>
          </w:p>
          <w:p w:rsidR="000A7A0E" w:rsidRPr="008C48BE" w:rsidRDefault="000A7A0E" w:rsidP="00555820">
            <w:pPr>
              <w:tabs>
                <w:tab w:val="left" w:pos="403"/>
              </w:tabs>
              <w:jc w:val="both"/>
            </w:pPr>
          </w:p>
        </w:tc>
      </w:tr>
      <w:tr w:rsidR="000A7A0E" w:rsidRPr="008C48BE" w:rsidTr="00997D3D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 xml:space="preserve">Додаткові (необов’язкові) документи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A7A0E" w:rsidRPr="008C48BE" w:rsidTr="00997D3D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Default="000A7A0E" w:rsidP="00555820">
            <w:pPr>
              <w:jc w:val="both"/>
            </w:pPr>
            <w:r w:rsidRPr="008C48BE">
              <w:t>Дата і час проведення тестування</w:t>
            </w:r>
            <w:r>
              <w:t xml:space="preserve"> кандидатів. </w:t>
            </w:r>
          </w:p>
          <w:p w:rsidR="000A7A0E" w:rsidRDefault="000A7A0E" w:rsidP="00555820">
            <w:pPr>
              <w:jc w:val="both"/>
            </w:pPr>
          </w:p>
          <w:p w:rsidR="000A7A0E" w:rsidRDefault="000A7A0E" w:rsidP="00555820">
            <w:pPr>
              <w:jc w:val="both"/>
            </w:pPr>
            <w:r w:rsidRPr="008C48BE">
              <w:t>Місце або спосіб проведення тестування</w:t>
            </w:r>
            <w:r>
              <w:t xml:space="preserve">. </w:t>
            </w:r>
          </w:p>
          <w:p w:rsidR="000A7A0E" w:rsidRDefault="000A7A0E" w:rsidP="00555820">
            <w:pPr>
              <w:jc w:val="both"/>
            </w:pPr>
          </w:p>
          <w:p w:rsidR="000A7A0E" w:rsidRDefault="000A7A0E" w:rsidP="00555820">
            <w:pPr>
              <w:jc w:val="both"/>
            </w:pPr>
            <w:r w:rsidRPr="008C48BE">
              <w:t>Місце або спосіб проведення співбесіди (із зазначенням електронної платформи для комунікації дистанційно)</w:t>
            </w:r>
            <w:r w:rsidR="00553CB7">
              <w:t>.</w:t>
            </w:r>
          </w:p>
          <w:p w:rsidR="000A7A0E" w:rsidRPr="008C48BE" w:rsidRDefault="000A7A0E" w:rsidP="00555820">
            <w:pPr>
              <w:jc w:val="both"/>
            </w:pPr>
          </w:p>
          <w:p w:rsidR="000A7A0E" w:rsidRPr="008C48BE" w:rsidRDefault="000A7A0E" w:rsidP="00555820">
            <w:pPr>
              <w:jc w:val="both"/>
            </w:pPr>
            <w:r w:rsidRPr="008C48BE">
              <w:t xml:space="preserve">Місце або спосіб проведення співбесіди з метою визначення суб’єктом призначення або керівником державної </w:t>
            </w:r>
            <w:r w:rsidRPr="008C48BE">
              <w:lastRenderedPageBreak/>
              <w:t>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Default="00B8069A" w:rsidP="00555820">
            <w:pPr>
              <w:jc w:val="both"/>
            </w:pPr>
            <w:r>
              <w:lastRenderedPageBreak/>
              <w:t>26</w:t>
            </w:r>
            <w:r w:rsidR="000A7A0E">
              <w:t xml:space="preserve">   травня </w:t>
            </w:r>
            <w:r w:rsidR="000A7A0E" w:rsidRPr="008C48BE">
              <w:t xml:space="preserve"> 2021 року     </w:t>
            </w:r>
            <w:r>
              <w:t>09</w:t>
            </w:r>
            <w:r w:rsidR="000A7A0E">
              <w:t xml:space="preserve"> год. </w:t>
            </w:r>
            <w:r>
              <w:t xml:space="preserve">00 </w:t>
            </w:r>
            <w:r w:rsidR="000A7A0E">
              <w:t>хв.</w:t>
            </w:r>
            <w:r w:rsidR="000A7A0E" w:rsidRPr="008C48BE">
              <w:t xml:space="preserve">   </w:t>
            </w:r>
          </w:p>
          <w:p w:rsidR="000A7A0E" w:rsidRPr="008C48BE" w:rsidRDefault="000A7A0E" w:rsidP="00555820">
            <w:pPr>
              <w:jc w:val="both"/>
            </w:pPr>
          </w:p>
          <w:p w:rsidR="000A7A0E" w:rsidRDefault="000A7A0E" w:rsidP="00555820">
            <w:pPr>
              <w:jc w:val="both"/>
            </w:pPr>
          </w:p>
          <w:p w:rsidR="000A7A0E" w:rsidRDefault="000A7A0E" w:rsidP="00555820">
            <w:pPr>
              <w:jc w:val="both"/>
            </w:pPr>
            <w:r>
              <w:t>Тернопільський</w:t>
            </w:r>
            <w:r w:rsidRPr="008C48BE">
              <w:t xml:space="preserve"> апеляційний суд,  вул. </w:t>
            </w:r>
            <w:r>
              <w:t>Князя Острозького, 14 А</w:t>
            </w:r>
            <w:r w:rsidRPr="008C48BE">
              <w:t>, м</w:t>
            </w:r>
            <w:r>
              <w:t>.</w:t>
            </w:r>
            <w:r w:rsidRPr="008C48BE">
              <w:t xml:space="preserve"> </w:t>
            </w:r>
            <w:r>
              <w:t>Тернопіль</w:t>
            </w:r>
            <w:r w:rsidRPr="008C48BE">
              <w:t xml:space="preserve"> (проведення тестування за фізичної присутності кандидатів)</w:t>
            </w:r>
          </w:p>
          <w:p w:rsidR="000A7A0E" w:rsidRPr="008C48BE" w:rsidRDefault="000A7A0E" w:rsidP="00555820">
            <w:pPr>
              <w:jc w:val="both"/>
            </w:pPr>
          </w:p>
          <w:p w:rsidR="000A7A0E" w:rsidRDefault="000A7A0E" w:rsidP="00555820">
            <w:pPr>
              <w:jc w:val="both"/>
            </w:pPr>
            <w:r>
              <w:t>Тернопільський</w:t>
            </w:r>
            <w:r w:rsidRPr="008C48BE">
              <w:t xml:space="preserve"> апеляційний суд,  вул. </w:t>
            </w:r>
            <w:r>
              <w:t>Князя Острозького, 14 А, м.</w:t>
            </w:r>
            <w:r w:rsidRPr="008C48BE">
              <w:t xml:space="preserve"> </w:t>
            </w:r>
            <w:r>
              <w:t>Тернопіль</w:t>
            </w:r>
            <w:r w:rsidRPr="008C48BE">
              <w:t xml:space="preserve"> (проведення </w:t>
            </w:r>
            <w:r>
              <w:t>співбесіди</w:t>
            </w:r>
            <w:r w:rsidRPr="008C48BE">
              <w:t xml:space="preserve"> за фізичної присутності кандидатів)</w:t>
            </w:r>
          </w:p>
          <w:p w:rsidR="000A7A0E" w:rsidRPr="008C48BE" w:rsidRDefault="000A7A0E" w:rsidP="00555820">
            <w:pPr>
              <w:jc w:val="both"/>
            </w:pPr>
          </w:p>
          <w:p w:rsidR="000A7A0E" w:rsidRPr="008C48BE" w:rsidRDefault="000A7A0E" w:rsidP="00555820">
            <w:pPr>
              <w:jc w:val="both"/>
            </w:pPr>
          </w:p>
          <w:p w:rsidR="000A7A0E" w:rsidRDefault="000A7A0E" w:rsidP="00555820">
            <w:pPr>
              <w:jc w:val="both"/>
            </w:pPr>
            <w:r>
              <w:t>Тернопільський</w:t>
            </w:r>
            <w:r w:rsidRPr="008C48BE">
              <w:t xml:space="preserve"> апеляційний суд,  вул. </w:t>
            </w:r>
            <w:r>
              <w:t>Князя Острозького, 14 А</w:t>
            </w:r>
            <w:r w:rsidRPr="008C48BE">
              <w:t>, м</w:t>
            </w:r>
            <w:r>
              <w:t>.</w:t>
            </w:r>
            <w:r w:rsidRPr="008C48BE">
              <w:t xml:space="preserve"> </w:t>
            </w:r>
            <w:r>
              <w:t>Тернопіль</w:t>
            </w:r>
            <w:r w:rsidRPr="008C48BE">
              <w:t xml:space="preserve"> (проведення </w:t>
            </w:r>
            <w:r>
              <w:t>співбесіди</w:t>
            </w:r>
            <w:r w:rsidRPr="008C48BE">
              <w:t xml:space="preserve"> за фізичної присутності кандидатів)</w:t>
            </w:r>
          </w:p>
          <w:p w:rsidR="000A7A0E" w:rsidRDefault="000A7A0E" w:rsidP="00555820">
            <w:pPr>
              <w:jc w:val="both"/>
            </w:pPr>
          </w:p>
          <w:p w:rsidR="000A7A0E" w:rsidRPr="008C48BE" w:rsidRDefault="000A7A0E" w:rsidP="00555820">
            <w:pPr>
              <w:jc w:val="both"/>
            </w:pPr>
          </w:p>
          <w:p w:rsidR="00265345" w:rsidRDefault="00265345" w:rsidP="00265345">
            <w:pPr>
              <w:jc w:val="both"/>
            </w:pPr>
            <w:r w:rsidRPr="008C48BE">
              <w:lastRenderedPageBreak/>
              <w:t>Учасникам конкурсу при собі мати паспорт громадянина України або інший документ, який посвідчує особу та підтверджує громадянство України, захисну маску</w:t>
            </w:r>
          </w:p>
          <w:p w:rsidR="000A7A0E" w:rsidRDefault="000A7A0E" w:rsidP="00555820">
            <w:pPr>
              <w:jc w:val="both"/>
            </w:pPr>
          </w:p>
          <w:p w:rsidR="000A7A0E" w:rsidRPr="008C48BE" w:rsidRDefault="000A7A0E" w:rsidP="00555820">
            <w:pPr>
              <w:jc w:val="both"/>
            </w:pPr>
          </w:p>
        </w:tc>
      </w:tr>
      <w:tr w:rsidR="000A7A0E" w:rsidRPr="008C48BE" w:rsidTr="00997D3D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>
              <w:t xml:space="preserve">Дуда Людмила </w:t>
            </w:r>
            <w:proofErr w:type="spellStart"/>
            <w:r>
              <w:t>Кімівна</w:t>
            </w:r>
            <w:proofErr w:type="spellEnd"/>
            <w:r>
              <w:t xml:space="preserve"> тел. (097</w:t>
            </w:r>
            <w:r w:rsidRPr="008C48BE">
              <w:t xml:space="preserve">) </w:t>
            </w:r>
            <w:r>
              <w:t>639 70 58</w:t>
            </w:r>
          </w:p>
          <w:p w:rsidR="000A7A0E" w:rsidRPr="008C48BE" w:rsidRDefault="000A7A0E" w:rsidP="00555820">
            <w:pPr>
              <w:jc w:val="both"/>
            </w:pPr>
            <w:proofErr w:type="spellStart"/>
            <w:r w:rsidRPr="008C48BE">
              <w:rPr>
                <w:bCs/>
              </w:rPr>
              <w:t>inbox</w:t>
            </w:r>
            <w:proofErr w:type="spellEnd"/>
            <w:r w:rsidRPr="008C48BE">
              <w:rPr>
                <w:bCs/>
              </w:rPr>
              <w:t>@</w:t>
            </w:r>
            <w:r>
              <w:rPr>
                <w:bCs/>
                <w:lang w:val="en-US"/>
              </w:rPr>
              <w:t>tea</w:t>
            </w:r>
            <w:proofErr w:type="spellStart"/>
            <w:r w:rsidRPr="008C48BE">
              <w:rPr>
                <w:bCs/>
              </w:rPr>
              <w:t>.court.gov.ua</w:t>
            </w:r>
            <w:proofErr w:type="spellEnd"/>
          </w:p>
          <w:p w:rsidR="000A7A0E" w:rsidRPr="008C48BE" w:rsidRDefault="000A7A0E" w:rsidP="00555820">
            <w:pPr>
              <w:jc w:val="both"/>
            </w:pPr>
          </w:p>
        </w:tc>
      </w:tr>
      <w:tr w:rsidR="000A7A0E" w:rsidRPr="008C48BE" w:rsidTr="00555820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8C48BE" w:rsidRDefault="000A7A0E" w:rsidP="00265345">
            <w:pPr>
              <w:jc w:val="center"/>
            </w:pPr>
            <w:r w:rsidRPr="008C48BE">
              <w:rPr>
                <w:b/>
              </w:rPr>
              <w:t>Кваліфікаційні вимоги</w:t>
            </w:r>
          </w:p>
        </w:tc>
      </w:tr>
      <w:tr w:rsidR="000A7A0E" w:rsidRPr="008C48BE" w:rsidTr="00997D3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>1.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Default="000A7A0E" w:rsidP="00555820">
            <w:pPr>
              <w:ind w:left="10"/>
              <w:jc w:val="both"/>
              <w:rPr>
                <w:lang w:val="en-US"/>
              </w:rPr>
            </w:pPr>
            <w:r w:rsidRPr="008C48BE">
              <w:t xml:space="preserve">Освіта </w:t>
            </w:r>
          </w:p>
          <w:p w:rsidR="000A7A0E" w:rsidRPr="001A5D44" w:rsidRDefault="000A7A0E" w:rsidP="00555820">
            <w:pPr>
              <w:ind w:left="10"/>
              <w:jc w:val="both"/>
              <w:rPr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Default="000A7A0E" w:rsidP="00555820">
            <w:pPr>
              <w:ind w:left="120"/>
            </w:pPr>
            <w:r>
              <w:rPr>
                <w:sz w:val="26"/>
                <w:szCs w:val="26"/>
              </w:rPr>
              <w:t xml:space="preserve">вища освіта не нижче магістра (спеціаліста) </w:t>
            </w:r>
            <w:r w:rsidR="007A7F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галузі знань «Право» (</w:t>
            </w:r>
            <w:r>
              <w:t>«Правознавство»)</w:t>
            </w:r>
          </w:p>
          <w:p w:rsidR="000A7A0E" w:rsidRPr="001A5D44" w:rsidRDefault="000A7A0E" w:rsidP="00555820">
            <w:pPr>
              <w:ind w:left="120"/>
              <w:rPr>
                <w:lang w:val="ru-RU"/>
              </w:rPr>
            </w:pPr>
          </w:p>
        </w:tc>
      </w:tr>
      <w:tr w:rsidR="000A7A0E" w:rsidRPr="008C48BE" w:rsidTr="00997D3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>2.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Default="000A7A0E" w:rsidP="00555820">
            <w:pPr>
              <w:ind w:left="10"/>
              <w:jc w:val="both"/>
              <w:rPr>
                <w:lang w:val="en-US"/>
              </w:rPr>
            </w:pPr>
            <w:r w:rsidRPr="008C48BE">
              <w:t xml:space="preserve">Досвід роботи </w:t>
            </w:r>
          </w:p>
          <w:p w:rsidR="000A7A0E" w:rsidRPr="001A5D44" w:rsidRDefault="000A7A0E" w:rsidP="00555820">
            <w:pPr>
              <w:ind w:left="10"/>
              <w:jc w:val="both"/>
              <w:rPr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ED2C92" w:rsidRDefault="000A7A0E" w:rsidP="00553CB7">
            <w:pPr>
              <w:jc w:val="both"/>
            </w:pPr>
            <w:r w:rsidRPr="00ED2C92">
              <w:rPr>
                <w:color w:val="333333"/>
                <w:shd w:val="clear" w:color="auto" w:fill="FFFFFF"/>
              </w:rPr>
              <w:t xml:space="preserve">досвід роботи на посадах державної служби категорій "Б" чи "В" </w:t>
            </w:r>
            <w:r w:rsidR="00553CB7">
              <w:rPr>
                <w:color w:val="333333"/>
                <w:shd w:val="clear" w:color="auto" w:fill="FFFFFF"/>
              </w:rPr>
              <w:t>в органах правосуддя</w:t>
            </w:r>
            <w:r w:rsidRPr="00ED2C92">
              <w:rPr>
                <w:color w:val="333333"/>
                <w:shd w:val="clear" w:color="auto" w:fill="FFFFFF"/>
              </w:rPr>
              <w:t xml:space="preserve"> не менше двох років</w:t>
            </w:r>
          </w:p>
        </w:tc>
      </w:tr>
      <w:tr w:rsidR="000A7A0E" w:rsidRPr="008C48BE" w:rsidTr="00997D3D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>3.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ind w:left="10"/>
              <w:jc w:val="both"/>
            </w:pPr>
            <w:r w:rsidRPr="008C48BE">
              <w:t>Володіння державною мовою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Default="000A7A0E" w:rsidP="00555820">
            <w:r w:rsidRPr="008C48BE">
              <w:t>вільне володіння державною мовою</w:t>
            </w:r>
          </w:p>
          <w:p w:rsidR="000A7A0E" w:rsidRPr="008C48BE" w:rsidRDefault="000A7A0E" w:rsidP="00555820">
            <w:pPr>
              <w:ind w:left="120"/>
            </w:pPr>
          </w:p>
        </w:tc>
      </w:tr>
      <w:tr w:rsidR="000A7A0E" w:rsidRPr="008C48BE" w:rsidTr="00555820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8C48BE" w:rsidRDefault="000A7A0E" w:rsidP="00265345">
            <w:pPr>
              <w:jc w:val="center"/>
            </w:pPr>
            <w:r w:rsidRPr="008C48BE">
              <w:rPr>
                <w:b/>
              </w:rPr>
              <w:t>Вимоги до компетентності</w:t>
            </w:r>
          </w:p>
        </w:tc>
      </w:tr>
      <w:tr w:rsidR="000A7A0E" w:rsidRPr="008C48BE" w:rsidTr="00997D3D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265345">
            <w:pPr>
              <w:jc w:val="center"/>
            </w:pPr>
            <w:r w:rsidRPr="008C48BE">
              <w:rPr>
                <w:b/>
              </w:rPr>
              <w:t>Вимога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8C48BE" w:rsidRDefault="000A7A0E" w:rsidP="00265345">
            <w:pPr>
              <w:tabs>
                <w:tab w:val="left" w:pos="462"/>
              </w:tabs>
              <w:jc w:val="center"/>
            </w:pPr>
            <w:r w:rsidRPr="008C48BE">
              <w:rPr>
                <w:b/>
              </w:rPr>
              <w:t>Компоненти вимоги</w:t>
            </w:r>
          </w:p>
        </w:tc>
      </w:tr>
      <w:tr w:rsidR="007F2ACE" w:rsidRPr="008C48BE" w:rsidTr="00997D3D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CE" w:rsidRPr="008C48BE" w:rsidRDefault="007F2ACE" w:rsidP="00555820">
            <w: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CE" w:rsidRPr="007F2ACE" w:rsidRDefault="007F2ACE" w:rsidP="00131F21">
            <w:pPr>
              <w:jc w:val="both"/>
            </w:pPr>
            <w:r w:rsidRPr="007F2ACE">
              <w:t>Лідерство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CE" w:rsidRPr="00434D96" w:rsidRDefault="007F2ACE" w:rsidP="007F2ACE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ind w:left="407" w:hanging="283"/>
              <w:jc w:val="both"/>
            </w:pPr>
            <w:r>
              <w:t>в</w:t>
            </w:r>
            <w:r w:rsidRPr="00434D96">
              <w:t>міння мотивувати до ефективної професійної діяльності</w:t>
            </w:r>
          </w:p>
          <w:p w:rsidR="007F2ACE" w:rsidRDefault="007F2ACE" w:rsidP="007F2ACE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ind w:left="407" w:hanging="283"/>
              <w:jc w:val="both"/>
            </w:pPr>
            <w:r>
              <w:t>вміння делегувати повноваження та управляти результатами діяльності;</w:t>
            </w:r>
          </w:p>
          <w:p w:rsidR="007F2ACE" w:rsidRPr="004D6145" w:rsidRDefault="007F2ACE" w:rsidP="007F2ACE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ind w:left="407" w:hanging="283"/>
              <w:jc w:val="both"/>
            </w:pPr>
            <w:r>
              <w:t>здатність до формування ефективної організаційної культури державної служби</w:t>
            </w:r>
          </w:p>
        </w:tc>
      </w:tr>
      <w:tr w:rsidR="007F2ACE" w:rsidRPr="008C48BE" w:rsidTr="00997D3D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CE" w:rsidRPr="008C48BE" w:rsidRDefault="007F2ACE" w:rsidP="00555820">
            <w:pPr>
              <w:jc w:val="both"/>
            </w:pPr>
            <w:r w:rsidRPr="008C48BE"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CE" w:rsidRPr="007F2ACE" w:rsidRDefault="007F2ACE" w:rsidP="00131F21">
            <w:pPr>
              <w:jc w:val="both"/>
            </w:pPr>
            <w:r w:rsidRPr="007F2ACE">
              <w:t>Делегування завдань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CE" w:rsidRPr="004D6145" w:rsidRDefault="007F2ACE" w:rsidP="007F2ACE">
            <w:pPr>
              <w:numPr>
                <w:ilvl w:val="0"/>
                <w:numId w:val="2"/>
              </w:numPr>
              <w:tabs>
                <w:tab w:val="left" w:pos="407"/>
              </w:tabs>
              <w:suppressAutoHyphens w:val="0"/>
              <w:ind w:left="120" w:hanging="22"/>
              <w:jc w:val="both"/>
            </w:pPr>
            <w:r>
              <w:t>розуміння алгоритму та процесів, необхідних для виконання завдання, передачі функцій та повноважень;</w:t>
            </w:r>
          </w:p>
          <w:p w:rsidR="007F2ACE" w:rsidRPr="004D6145" w:rsidRDefault="007F2ACE" w:rsidP="007F2ACE">
            <w:pPr>
              <w:numPr>
                <w:ilvl w:val="0"/>
                <w:numId w:val="2"/>
              </w:numPr>
              <w:tabs>
                <w:tab w:val="left" w:pos="407"/>
              </w:tabs>
              <w:suppressAutoHyphens w:val="0"/>
              <w:ind w:left="120" w:hanging="22"/>
              <w:jc w:val="both"/>
            </w:pPr>
            <w:r>
              <w:t>уміння розподіляти завдання між декількома працівниками та сформувати у них правильне розуміння кінцевої мети та очікуваного результату</w:t>
            </w:r>
            <w:r w:rsidRPr="004D6145">
              <w:t>;</w:t>
            </w:r>
          </w:p>
          <w:p w:rsidR="007F2ACE" w:rsidRPr="004D6145" w:rsidRDefault="007F2ACE" w:rsidP="007F2ACE">
            <w:pPr>
              <w:numPr>
                <w:ilvl w:val="0"/>
                <w:numId w:val="2"/>
              </w:numPr>
              <w:tabs>
                <w:tab w:val="left" w:pos="407"/>
              </w:tabs>
              <w:suppressAutoHyphens w:val="0"/>
              <w:ind w:left="120" w:hanging="22"/>
              <w:jc w:val="both"/>
            </w:pPr>
            <w:r>
              <w:t>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7F2ACE" w:rsidRPr="008C48BE" w:rsidTr="00997D3D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CE" w:rsidRPr="008C48BE" w:rsidRDefault="007F2ACE" w:rsidP="00555820">
            <w:pPr>
              <w:jc w:val="both"/>
            </w:pPr>
            <w:r w:rsidRPr="008C48BE"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CE" w:rsidRPr="007F2ACE" w:rsidRDefault="00142D09" w:rsidP="00131F21">
            <w:pPr>
              <w:jc w:val="both"/>
            </w:pPr>
            <w:r>
              <w:t>Управління організацією роботи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CE" w:rsidRDefault="007F2ACE" w:rsidP="007F2ACE">
            <w:pPr>
              <w:numPr>
                <w:ilvl w:val="0"/>
                <w:numId w:val="3"/>
              </w:numPr>
              <w:tabs>
                <w:tab w:val="left" w:pos="407"/>
              </w:tabs>
              <w:suppressAutoHyphens w:val="0"/>
              <w:ind w:left="407"/>
              <w:jc w:val="both"/>
            </w:pPr>
            <w:r>
              <w:t>чітке бачення цілі;</w:t>
            </w:r>
          </w:p>
          <w:p w:rsidR="007F2ACE" w:rsidRDefault="007F2ACE" w:rsidP="007F2ACE">
            <w:pPr>
              <w:numPr>
                <w:ilvl w:val="0"/>
                <w:numId w:val="3"/>
              </w:numPr>
              <w:tabs>
                <w:tab w:val="left" w:pos="407"/>
              </w:tabs>
              <w:suppressAutoHyphens w:val="0"/>
              <w:ind w:left="407"/>
              <w:jc w:val="both"/>
            </w:pPr>
            <w:r>
              <w:t xml:space="preserve">ефективне управління ресурсами; </w:t>
            </w:r>
          </w:p>
          <w:p w:rsidR="007F2ACE" w:rsidRDefault="007F2ACE" w:rsidP="007F2ACE">
            <w:pPr>
              <w:numPr>
                <w:ilvl w:val="0"/>
                <w:numId w:val="3"/>
              </w:numPr>
              <w:tabs>
                <w:tab w:val="left" w:pos="407"/>
              </w:tabs>
              <w:suppressAutoHyphens w:val="0"/>
              <w:ind w:left="407"/>
              <w:jc w:val="both"/>
            </w:pPr>
            <w:r>
              <w:t xml:space="preserve">чітке планування реалізації; </w:t>
            </w:r>
          </w:p>
          <w:p w:rsidR="007F2ACE" w:rsidRPr="00C763B8" w:rsidRDefault="007F2ACE" w:rsidP="007F2ACE">
            <w:pPr>
              <w:numPr>
                <w:ilvl w:val="0"/>
                <w:numId w:val="3"/>
              </w:numPr>
              <w:tabs>
                <w:tab w:val="left" w:pos="407"/>
              </w:tabs>
              <w:suppressAutoHyphens w:val="0"/>
              <w:ind w:left="407"/>
              <w:jc w:val="both"/>
            </w:pPr>
            <w:r>
              <w:t>ефективне формування та управління процесами</w:t>
            </w:r>
          </w:p>
        </w:tc>
      </w:tr>
      <w:tr w:rsidR="000A7A0E" w:rsidRPr="008C48BE" w:rsidTr="00555820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8C48BE" w:rsidRDefault="000A7A0E" w:rsidP="00265345">
            <w:pPr>
              <w:jc w:val="center"/>
            </w:pPr>
            <w:r w:rsidRPr="008C48BE">
              <w:rPr>
                <w:b/>
              </w:rPr>
              <w:t>Професійні знання</w:t>
            </w:r>
          </w:p>
        </w:tc>
      </w:tr>
      <w:tr w:rsidR="000A7A0E" w:rsidRPr="008C48BE" w:rsidTr="00997D3D"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265345">
            <w:pPr>
              <w:jc w:val="center"/>
            </w:pPr>
            <w:r w:rsidRPr="008C48BE">
              <w:rPr>
                <w:b/>
              </w:rPr>
              <w:t>Вимога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8C48BE" w:rsidRDefault="000A7A0E" w:rsidP="00265345">
            <w:pPr>
              <w:tabs>
                <w:tab w:val="left" w:pos="462"/>
              </w:tabs>
              <w:jc w:val="center"/>
            </w:pPr>
            <w:r w:rsidRPr="008C48BE">
              <w:rPr>
                <w:b/>
              </w:rPr>
              <w:t>Компоненти вимоги</w:t>
            </w:r>
          </w:p>
        </w:tc>
      </w:tr>
      <w:tr w:rsidR="000A7A0E" w:rsidRPr="008C48BE" w:rsidTr="00997D3D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>Знання законодавства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tabs>
                <w:tab w:val="left" w:pos="462"/>
              </w:tabs>
            </w:pPr>
            <w:r w:rsidRPr="008C48BE">
              <w:t>Знання:</w:t>
            </w:r>
          </w:p>
          <w:p w:rsidR="000A7A0E" w:rsidRDefault="000A7A0E" w:rsidP="00555820">
            <w:pPr>
              <w:tabs>
                <w:tab w:val="left" w:pos="462"/>
              </w:tabs>
              <w:ind w:left="261"/>
            </w:pPr>
            <w:r w:rsidRPr="008C48BE">
              <w:t xml:space="preserve">Конституції України; </w:t>
            </w:r>
            <w:r w:rsidRPr="008C48BE">
              <w:br/>
              <w:t xml:space="preserve">Закону України «Про державну службу»; </w:t>
            </w:r>
            <w:r w:rsidRPr="008C48BE">
              <w:br/>
              <w:t>Закону України «Про запобігання корупції»</w:t>
            </w:r>
          </w:p>
          <w:p w:rsidR="000A7A0E" w:rsidRDefault="000A7A0E" w:rsidP="00555820">
            <w:pPr>
              <w:tabs>
                <w:tab w:val="left" w:pos="462"/>
              </w:tabs>
              <w:ind w:left="261"/>
            </w:pPr>
          </w:p>
          <w:p w:rsidR="007F2ACE" w:rsidRPr="008C48BE" w:rsidRDefault="007F2ACE" w:rsidP="00555820">
            <w:pPr>
              <w:tabs>
                <w:tab w:val="left" w:pos="462"/>
              </w:tabs>
              <w:ind w:left="261"/>
            </w:pPr>
          </w:p>
        </w:tc>
      </w:tr>
      <w:tr w:rsidR="000A7A0E" w:rsidRPr="008C48BE" w:rsidTr="00997D3D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0E" w:rsidRPr="008C48BE" w:rsidRDefault="000A7A0E" w:rsidP="00555820">
            <w:pPr>
              <w:jc w:val="both"/>
            </w:pPr>
            <w:r w:rsidRPr="008C48BE">
              <w:t xml:space="preserve">Знання законодавства у сфері </w:t>
            </w:r>
          </w:p>
          <w:p w:rsidR="000A7A0E" w:rsidRPr="008C48BE" w:rsidRDefault="000A7A0E" w:rsidP="00555820">
            <w:pPr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0E" w:rsidRDefault="000A7A0E" w:rsidP="00997D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48BE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8A247C" w:rsidRPr="00F2132E" w:rsidRDefault="008A247C" w:rsidP="005604A1">
            <w:pPr>
              <w:tabs>
                <w:tab w:val="left" w:pos="462"/>
              </w:tabs>
              <w:suppressAutoHyphens w:val="0"/>
              <w:ind w:firstLine="317"/>
            </w:pPr>
            <w:r w:rsidRPr="00F2132E">
              <w:t>Закону України «Про судоустрій і статус суддів»</w:t>
            </w:r>
            <w:r w:rsidR="005604A1">
              <w:t>;</w:t>
            </w:r>
          </w:p>
          <w:p w:rsidR="008A247C" w:rsidRPr="00F2132E" w:rsidRDefault="008A247C" w:rsidP="005604A1">
            <w:pPr>
              <w:tabs>
                <w:tab w:val="left" w:pos="462"/>
              </w:tabs>
              <w:suppressAutoHyphens w:val="0"/>
              <w:ind w:firstLine="317"/>
            </w:pPr>
            <w:r w:rsidRPr="00F2132E">
              <w:t>Закону України «Про захист персональних даних»</w:t>
            </w:r>
            <w:r w:rsidR="005604A1">
              <w:t>;</w:t>
            </w:r>
          </w:p>
          <w:p w:rsidR="008A247C" w:rsidRPr="00F2132E" w:rsidRDefault="008A247C" w:rsidP="005604A1">
            <w:pPr>
              <w:tabs>
                <w:tab w:val="left" w:pos="462"/>
              </w:tabs>
              <w:suppressAutoHyphens w:val="0"/>
              <w:ind w:firstLine="317"/>
            </w:pPr>
            <w:r w:rsidRPr="00F2132E">
              <w:t>Закону України «Про державну таємницю»</w:t>
            </w:r>
            <w:r w:rsidR="005604A1">
              <w:t>;</w:t>
            </w:r>
          </w:p>
          <w:p w:rsidR="008A247C" w:rsidRPr="00F2132E" w:rsidRDefault="008A247C" w:rsidP="005604A1">
            <w:pPr>
              <w:tabs>
                <w:tab w:val="left" w:pos="462"/>
              </w:tabs>
              <w:suppressAutoHyphens w:val="0"/>
              <w:ind w:firstLine="317"/>
            </w:pPr>
            <w:r w:rsidRPr="00F2132E">
              <w:t>Закону України «Про доступ до публічної інформації»</w:t>
            </w:r>
            <w:r w:rsidR="005604A1">
              <w:t>;</w:t>
            </w:r>
          </w:p>
          <w:p w:rsidR="000A7A0E" w:rsidRDefault="000A7A0E" w:rsidP="005604A1">
            <w:pPr>
              <w:ind w:right="141" w:firstLine="317"/>
              <w:jc w:val="both"/>
              <w:textAlignment w:val="baseline"/>
            </w:pPr>
            <w:r>
              <w:t>Закону України «Про доступ до судових рішень»;</w:t>
            </w:r>
          </w:p>
          <w:p w:rsidR="000A7A0E" w:rsidRDefault="000A7A0E" w:rsidP="005604A1">
            <w:pPr>
              <w:ind w:right="141" w:firstLine="317"/>
              <w:jc w:val="both"/>
              <w:textAlignment w:val="baseline"/>
            </w:pPr>
            <w:r w:rsidRPr="00814E9B">
              <w:lastRenderedPageBreak/>
              <w:t>Інструкці</w:t>
            </w:r>
            <w:r>
              <w:t>ї</w:t>
            </w:r>
            <w:r w:rsidRPr="00814E9B">
              <w:t xml:space="preserve"> з діловодства </w:t>
            </w:r>
            <w:r>
              <w:t xml:space="preserve">в </w:t>
            </w:r>
            <w:r w:rsidRPr="00814E9B">
              <w:t xml:space="preserve">місцевих </w:t>
            </w:r>
            <w:r>
              <w:t xml:space="preserve">та </w:t>
            </w:r>
            <w:r w:rsidRPr="00814E9B">
              <w:t xml:space="preserve"> </w:t>
            </w:r>
            <w:r>
              <w:t xml:space="preserve"> </w:t>
            </w:r>
            <w:r w:rsidRPr="00814E9B">
              <w:t xml:space="preserve">апеляційних судах </w:t>
            </w:r>
            <w:r>
              <w:t>України;</w:t>
            </w:r>
          </w:p>
          <w:p w:rsidR="000A7A0E" w:rsidRDefault="000A7A0E" w:rsidP="005604A1">
            <w:pPr>
              <w:ind w:right="141" w:firstLine="317"/>
              <w:jc w:val="both"/>
              <w:textAlignment w:val="baseline"/>
            </w:pPr>
            <w:r>
              <w:t>Положення про автоматизовану систему документообігу суду;</w:t>
            </w:r>
          </w:p>
          <w:p w:rsidR="000A7A0E" w:rsidRDefault="000A7A0E" w:rsidP="005604A1">
            <w:pPr>
              <w:ind w:right="141" w:firstLine="317"/>
              <w:textAlignment w:val="baseline"/>
            </w:pPr>
            <w:r>
              <w:t>Типових правил внутрішнього службового розпорядку;</w:t>
            </w:r>
          </w:p>
          <w:p w:rsidR="008A247C" w:rsidRDefault="000A7A0E" w:rsidP="005604A1">
            <w:pPr>
              <w:pStyle w:val="a5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Загальних правил етичної поведінки державних службовців та посадових осіб місцевого самоврядування;</w:t>
            </w:r>
          </w:p>
          <w:p w:rsidR="000A7A0E" w:rsidRDefault="00997D3D" w:rsidP="005604A1">
            <w:pPr>
              <w:pStyle w:val="a5"/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A7A0E">
              <w:rPr>
                <w:sz w:val="26"/>
                <w:szCs w:val="26"/>
              </w:rPr>
              <w:t>Правил поведінки працівника суду</w:t>
            </w:r>
          </w:p>
          <w:p w:rsidR="000A7A0E" w:rsidRPr="00E80752" w:rsidRDefault="000A7A0E" w:rsidP="00997D3D">
            <w:pPr>
              <w:ind w:right="141" w:firstLine="322"/>
              <w:jc w:val="both"/>
              <w:textAlignment w:val="baseline"/>
              <w:rPr>
                <w:color w:val="000000"/>
              </w:rPr>
            </w:pPr>
          </w:p>
        </w:tc>
      </w:tr>
    </w:tbl>
    <w:p w:rsidR="000A7A0E" w:rsidRPr="008C48BE" w:rsidRDefault="000A7A0E" w:rsidP="000A7A0E">
      <w:pPr>
        <w:tabs>
          <w:tab w:val="left" w:pos="4223"/>
          <w:tab w:val="left" w:pos="4500"/>
        </w:tabs>
      </w:pPr>
    </w:p>
    <w:p w:rsidR="000A7A0E" w:rsidRPr="008C48BE" w:rsidRDefault="000A7A0E" w:rsidP="000A7A0E">
      <w:r w:rsidRPr="008C48BE">
        <w:t xml:space="preserve"> </w:t>
      </w:r>
    </w:p>
    <w:p w:rsidR="000A7A0E" w:rsidRDefault="000A7A0E" w:rsidP="000A7A0E"/>
    <w:p w:rsidR="000A7A0E" w:rsidRDefault="000A7A0E" w:rsidP="000A7A0E"/>
    <w:p w:rsidR="005F140C" w:rsidRDefault="005F140C"/>
    <w:sectPr w:rsidR="005F140C" w:rsidSect="00ED2C92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29B"/>
    <w:multiLevelType w:val="hybridMultilevel"/>
    <w:tmpl w:val="4BA8DE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645E5"/>
    <w:multiLevelType w:val="hybridMultilevel"/>
    <w:tmpl w:val="D8B6785C"/>
    <w:lvl w:ilvl="0" w:tplc="71BCCCC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F487687"/>
    <w:multiLevelType w:val="hybridMultilevel"/>
    <w:tmpl w:val="DC287BD4"/>
    <w:lvl w:ilvl="0" w:tplc="9F24BB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2FF6BE6"/>
    <w:multiLevelType w:val="hybridMultilevel"/>
    <w:tmpl w:val="1C8C86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A7A0E"/>
    <w:rsid w:val="00036470"/>
    <w:rsid w:val="000369DE"/>
    <w:rsid w:val="000A7A0E"/>
    <w:rsid w:val="00142D09"/>
    <w:rsid w:val="001561F5"/>
    <w:rsid w:val="0017095F"/>
    <w:rsid w:val="001E5B21"/>
    <w:rsid w:val="00265345"/>
    <w:rsid w:val="002A68AF"/>
    <w:rsid w:val="003260B8"/>
    <w:rsid w:val="003F45C0"/>
    <w:rsid w:val="004029BF"/>
    <w:rsid w:val="005031B0"/>
    <w:rsid w:val="00553CB7"/>
    <w:rsid w:val="005604A1"/>
    <w:rsid w:val="005F140C"/>
    <w:rsid w:val="00610F99"/>
    <w:rsid w:val="006142AE"/>
    <w:rsid w:val="0062184F"/>
    <w:rsid w:val="00676F86"/>
    <w:rsid w:val="00745417"/>
    <w:rsid w:val="007A7FC7"/>
    <w:rsid w:val="007F2ACE"/>
    <w:rsid w:val="00882E53"/>
    <w:rsid w:val="008958E0"/>
    <w:rsid w:val="008A247C"/>
    <w:rsid w:val="008C7649"/>
    <w:rsid w:val="00983E79"/>
    <w:rsid w:val="00997D3D"/>
    <w:rsid w:val="00A72B5D"/>
    <w:rsid w:val="00AA513B"/>
    <w:rsid w:val="00B8069A"/>
    <w:rsid w:val="00B8184D"/>
    <w:rsid w:val="00BE6D2F"/>
    <w:rsid w:val="00C269A9"/>
    <w:rsid w:val="00C40828"/>
    <w:rsid w:val="00C57D38"/>
    <w:rsid w:val="00D5128C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0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A0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A7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rvps2">
    <w:name w:val="rvps2"/>
    <w:basedOn w:val="a"/>
    <w:rsid w:val="000A7A0E"/>
    <w:pPr>
      <w:suppressAutoHyphens w:val="0"/>
      <w:spacing w:before="280" w:after="280"/>
    </w:pPr>
    <w:rPr>
      <w:lang w:val="en-US"/>
    </w:rPr>
  </w:style>
  <w:style w:type="paragraph" w:styleId="a4">
    <w:name w:val="Normal (Web)"/>
    <w:basedOn w:val="a"/>
    <w:uiPriority w:val="99"/>
    <w:unhideWhenUsed/>
    <w:rsid w:val="000A7A0E"/>
    <w:pPr>
      <w:suppressAutoHyphens w:val="0"/>
      <w:spacing w:before="100" w:beforeAutospacing="1" w:after="119"/>
    </w:pPr>
    <w:rPr>
      <w:lang w:eastAsia="uk-UA"/>
    </w:rPr>
  </w:style>
  <w:style w:type="paragraph" w:customStyle="1" w:styleId="a5">
    <w:name w:val="Содержимое таблицы"/>
    <w:basedOn w:val="a"/>
    <w:rsid w:val="000A7A0E"/>
    <w:pPr>
      <w:widowControl w:val="0"/>
      <w:suppressLineNumbers/>
    </w:pPr>
    <w:rPr>
      <w:rFonts w:eastAsia="SimSun" w:cs="Arial Unicode MS"/>
      <w:kern w:val="1"/>
      <w:lang w:eastAsia="hi-IN" w:bidi="hi-IN"/>
    </w:rPr>
  </w:style>
  <w:style w:type="character" w:styleId="a6">
    <w:name w:val="FollowedHyperlink"/>
    <w:basedOn w:val="a0"/>
    <w:uiPriority w:val="99"/>
    <w:semiHidden/>
    <w:unhideWhenUsed/>
    <w:rsid w:val="000A7A0E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6142AE"/>
    <w:pPr>
      <w:suppressAutoHyphens w:val="0"/>
      <w:autoSpaceDE w:val="0"/>
      <w:autoSpaceDN w:val="0"/>
      <w:ind w:firstLine="720"/>
      <w:jc w:val="both"/>
    </w:pPr>
    <w:rPr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42AE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7">
    <w:name w:val="No Spacing"/>
    <w:uiPriority w:val="1"/>
    <w:qFormat/>
    <w:rsid w:val="008A247C"/>
    <w:pPr>
      <w:widowControl w:val="0"/>
      <w:suppressAutoHyphens/>
      <w:autoSpaceDE w:val="0"/>
      <w:autoSpaceDN w:val="0"/>
      <w:jc w:val="left"/>
      <w:textAlignment w:val="baseline"/>
    </w:pPr>
    <w:rPr>
      <w:rFonts w:ascii="Times New Roman CYR" w:eastAsia="Times New Roman" w:hAnsi="Times New Roman CYR" w:cs="Times New Roman CYR"/>
      <w:kern w:val="3"/>
      <w:sz w:val="21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&#1087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&#1087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&#1087;" TargetMode="External"/><Relationship Id="rId10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4740</Words>
  <Characters>2702</Characters>
  <Application>Microsoft Office Word</Application>
  <DocSecurity>0</DocSecurity>
  <Lines>22</Lines>
  <Paragraphs>14</Paragraphs>
  <ScaleCrop>false</ScaleCrop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2021-05-06T09:46:00Z</cp:lastPrinted>
  <dcterms:created xsi:type="dcterms:W3CDTF">2021-05-06T12:41:00Z</dcterms:created>
  <dcterms:modified xsi:type="dcterms:W3CDTF">2021-05-06T12:41:00Z</dcterms:modified>
</cp:coreProperties>
</file>